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DA" w:rsidRPr="00A91832" w:rsidRDefault="004B1EDA" w:rsidP="004B1EDA">
      <w:pPr>
        <w:pStyle w:val="Textkrper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4B1EDA" w:rsidRPr="00A91832" w:rsidRDefault="004B1EDA" w:rsidP="004B1EDA">
      <w:pPr>
        <w:pStyle w:val="Textkrper"/>
        <w:jc w:val="both"/>
        <w:rPr>
          <w:rFonts w:ascii="Calibri Light" w:hAnsi="Calibri Light" w:cs="Calibri Light"/>
        </w:rPr>
      </w:pPr>
    </w:p>
    <w:p w:rsidR="004B1EDA" w:rsidRPr="00A91832" w:rsidRDefault="004B1EDA" w:rsidP="007E0AB7">
      <w:pPr>
        <w:pStyle w:val="Textkrper"/>
        <w:jc w:val="center"/>
        <w:rPr>
          <w:rFonts w:ascii="Calibri Light" w:hAnsi="Calibri Light" w:cs="Calibri Light"/>
        </w:rPr>
      </w:pPr>
    </w:p>
    <w:p w:rsidR="004B1EDA" w:rsidRPr="00A91832" w:rsidRDefault="004B1EDA" w:rsidP="004B1EDA">
      <w:pPr>
        <w:pStyle w:val="Textkrper"/>
        <w:jc w:val="both"/>
        <w:rPr>
          <w:rFonts w:ascii="Calibri Light" w:hAnsi="Calibri Light" w:cs="Calibri Light"/>
        </w:rPr>
      </w:pPr>
    </w:p>
    <w:p w:rsidR="00841661" w:rsidRPr="00A91832" w:rsidRDefault="00841661">
      <w:pPr>
        <w:pStyle w:val="Textkrper"/>
        <w:rPr>
          <w:rFonts w:ascii="Calibri Light" w:hAnsi="Calibri Light" w:cs="Calibri Light"/>
          <w:sz w:val="9"/>
        </w:rPr>
      </w:pPr>
    </w:p>
    <w:p w:rsidR="004B1EDA" w:rsidRPr="00A91832" w:rsidRDefault="004B1EDA" w:rsidP="004B1EDA">
      <w:pPr>
        <w:pStyle w:val="Textkrper"/>
        <w:rPr>
          <w:rFonts w:ascii="Calibri Light" w:hAnsi="Calibri Light" w:cs="Calibri Light"/>
          <w:spacing w:val="23"/>
          <w:position w:val="3"/>
        </w:rPr>
      </w:pPr>
    </w:p>
    <w:p w:rsidR="00841661" w:rsidRPr="00A91832" w:rsidRDefault="00841661" w:rsidP="004B1EDA">
      <w:pPr>
        <w:pStyle w:val="Textkrper"/>
        <w:rPr>
          <w:rFonts w:ascii="Calibri Light" w:hAnsi="Calibri Light" w:cs="Calibri Light"/>
        </w:rPr>
      </w:pPr>
    </w:p>
    <w:p w:rsidR="00E25785" w:rsidRPr="00A91832" w:rsidRDefault="00E25785" w:rsidP="00E25785">
      <w:pPr>
        <w:spacing w:line="360" w:lineRule="auto"/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A91832">
        <w:rPr>
          <w:rFonts w:ascii="Calibri Light" w:hAnsi="Calibri Light" w:cs="Calibri Light"/>
          <w:b/>
          <w:sz w:val="44"/>
          <w:szCs w:val="44"/>
        </w:rPr>
        <w:t xml:space="preserve">Checkliste Steuererklärung </w:t>
      </w:r>
      <w:r w:rsidRPr="00A91832">
        <w:rPr>
          <w:rFonts w:ascii="Calibri Light" w:hAnsi="Calibri Light" w:cs="Calibri Light"/>
          <w:b/>
          <w:sz w:val="44"/>
          <w:szCs w:val="44"/>
          <w:u w:val="single"/>
        </w:rPr>
        <w:t>______</w:t>
      </w:r>
      <w:r w:rsidRPr="00A91832">
        <w:rPr>
          <w:rFonts w:ascii="Calibri Light" w:hAnsi="Calibri Light" w:cs="Calibri Light"/>
          <w:sz w:val="44"/>
          <w:szCs w:val="44"/>
          <w:u w:val="single"/>
        </w:rPr>
        <w:t xml:space="preserve">  </w:t>
      </w:r>
    </w:p>
    <w:p w:rsidR="00E25785" w:rsidRDefault="00E25785" w:rsidP="00E25785">
      <w:pPr>
        <w:tabs>
          <w:tab w:val="right" w:pos="3544"/>
          <w:tab w:val="left" w:pos="4536"/>
          <w:tab w:val="right" w:pos="9072"/>
        </w:tabs>
        <w:spacing w:line="360" w:lineRule="auto"/>
        <w:rPr>
          <w:rFonts w:ascii="Calibri Light" w:hAnsi="Calibri Light" w:cs="Calibri Light"/>
          <w:b/>
          <w:sz w:val="32"/>
          <w:szCs w:val="32"/>
          <w:u w:val="single"/>
        </w:rPr>
      </w:pPr>
      <w:r w:rsidRPr="00A91832"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Pr="00A91832">
        <w:rPr>
          <w:rFonts w:ascii="Calibri Light" w:hAnsi="Calibri Light" w:cs="Calibri Light"/>
          <w:b/>
          <w:sz w:val="32"/>
          <w:szCs w:val="32"/>
          <w:u w:val="single"/>
        </w:rPr>
        <w:tab/>
      </w:r>
      <w:r w:rsidRPr="00A91832">
        <w:rPr>
          <w:rFonts w:ascii="Calibri Light" w:hAnsi="Calibri Light" w:cs="Calibri Light"/>
          <w:b/>
          <w:sz w:val="32"/>
          <w:szCs w:val="32"/>
        </w:rPr>
        <w:tab/>
        <w:t xml:space="preserve">Vorname: </w:t>
      </w:r>
      <w:r w:rsidRPr="00A91832">
        <w:rPr>
          <w:rFonts w:ascii="Calibri Light" w:hAnsi="Calibri Light" w:cs="Calibri Light"/>
          <w:b/>
          <w:sz w:val="32"/>
          <w:szCs w:val="32"/>
          <w:u w:val="single"/>
        </w:rPr>
        <w:tab/>
      </w:r>
    </w:p>
    <w:p w:rsidR="00A91832" w:rsidRPr="00A91832" w:rsidRDefault="00A91832" w:rsidP="00E25785">
      <w:pPr>
        <w:tabs>
          <w:tab w:val="right" w:pos="3544"/>
          <w:tab w:val="left" w:pos="4536"/>
          <w:tab w:val="right" w:pos="9072"/>
        </w:tabs>
        <w:spacing w:line="360" w:lineRule="auto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E25785" w:rsidRPr="00A91832" w:rsidRDefault="00E25785" w:rsidP="00E25785">
      <w:pPr>
        <w:tabs>
          <w:tab w:val="right" w:pos="3544"/>
          <w:tab w:val="left" w:pos="4536"/>
          <w:tab w:val="right" w:pos="8505"/>
        </w:tabs>
        <w:spacing w:line="360" w:lineRule="auto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Persönliche Angaben (für Steuerpflichtige und Ehefrau)</w:t>
      </w:r>
    </w:p>
    <w:bookmarkStart w:id="1" w:name="Kontrollkästchen1"/>
    <w:p w:rsidR="00E25785" w:rsidRPr="00A91832" w:rsidRDefault="00E25785" w:rsidP="001C3BDE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  <w:u w:val="single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bookmarkEnd w:id="1"/>
      <w:r w:rsidRPr="00A91832">
        <w:rPr>
          <w:rFonts w:ascii="Calibri Light" w:hAnsi="Calibri Light" w:cs="Calibri Light"/>
          <w:sz w:val="18"/>
          <w:szCs w:val="18"/>
        </w:rPr>
        <w:tab/>
        <w:t xml:space="preserve">Geburtsdatum*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1C3BDE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  <w:u w:val="single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AHV-Nummer*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  <w:u w:val="single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Zivilstand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Konfession*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Beruf / Tätigkeit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Arbeitgeber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Beschäftigungsgrad in %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Selbstständig erwerbend ja oder nein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Inhaber / Teilhaber der Firma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Telefonnummer Privat und Geschäft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E-Mail-Adresse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Minderjährige oder in Ausbildung stehende Kinder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Name / Vorname / Geburtsjahr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Schule oder Lehrfirma / Ende der Ausbildung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Einkommen Steuerjahr aus (Erwerb / Stipendien / Renten)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Lebt im Haushalt des Steuerpflichtigen ja oder nein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Allgemein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Kopie der letzten Steuererklärung*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Kopie der letzten Veranlagungsverfügung*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Wohnsitz am 01.01. und 31.12. (Steuerpflichtiger und Ehefrau)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Bei Heirat / Trennung / Scheidung: Datum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Wertschriften und Guthaben aus Vorempfang, Erbschaft, Schenkung abgetreten oder erhalten (Belege </w:t>
      </w:r>
      <w:proofErr w:type="gramStart"/>
      <w:r w:rsidRPr="00A91832">
        <w:rPr>
          <w:rFonts w:ascii="Calibri Light" w:hAnsi="Calibri Light" w:cs="Calibri Light"/>
          <w:sz w:val="18"/>
          <w:szCs w:val="18"/>
        </w:rPr>
        <w:t>mit Name</w:t>
      </w:r>
      <w:proofErr w:type="gramEnd"/>
      <w:r w:rsidRPr="00A91832">
        <w:rPr>
          <w:rFonts w:ascii="Calibri Light" w:hAnsi="Calibri Light" w:cs="Calibri Light"/>
          <w:sz w:val="18"/>
          <w:szCs w:val="18"/>
        </w:rPr>
        <w:t>,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tab/>
        <w:t xml:space="preserve">Adresse, Datum, Betrag)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Einkünfte im In- und Ausland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Sämtliche Lohnausweise aus Haupt- und Nebenerwerb, Sitzungsgelder, VR-Honorare etc.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Bei selbständiger Erwerbstätigkeit: definitiver Jahresabschluss mit Kontoblättern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Bei Beteiligungen an Einfachen Gesellschaften, Baugesellschaften, Kollektiv- oder Kommanditgesellschaften: Kopie des Fragebogens der Steuererklärung der Gesellschaft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Bescheinigung über AHV-, IV-, Pensionskassen- und übrige Renten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Abrechnungen über Taggelder aus Unfall und Krankheit, Arbeitslosen- und EO-Entschädigungen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Direkt ausbezahlte Kinder- und Familienzulagen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Unterhaltsleistungen vom geschiedenen / </w:t>
      </w:r>
      <w:proofErr w:type="gramStart"/>
      <w:r w:rsidRPr="00A91832">
        <w:rPr>
          <w:rFonts w:ascii="Calibri Light" w:hAnsi="Calibri Light" w:cs="Calibri Light"/>
          <w:sz w:val="18"/>
          <w:szCs w:val="18"/>
        </w:rPr>
        <w:t>getrennt lebenden</w:t>
      </w:r>
      <w:proofErr w:type="gramEnd"/>
      <w:r w:rsidRPr="00A91832">
        <w:rPr>
          <w:rFonts w:ascii="Calibri Light" w:hAnsi="Calibri Light" w:cs="Calibri Light"/>
          <w:sz w:val="18"/>
          <w:szCs w:val="18"/>
        </w:rPr>
        <w:t xml:space="preserve"> Ehegatten für sich und die Kinder, Kopie Scheidungskonvention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Kapitalabfindungen (Pensionskasse, Säule 3 / Versicherung, Abgangsentschädigungen etc.) Auszahlungsbelege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Unverteilte Erbschaften: Fragebogen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Weitere Einkommen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Liegenschaften (Angaben pro Liegenschaft)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Kanton / Gemeinde /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Strasse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mit Nummer / Parzelle oder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StWEG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>-Nr. / Baujahr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Im Steuerjahr neu erhaltene Schätzungen (bei Neumandaten sämtliche Schätzungen)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Nettomieteinnahmen je Mieter (exkl. Nebenkosten)</w:t>
      </w:r>
    </w:p>
    <w:p w:rsidR="00E25785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Angaben zu Wohnrechten und übrigen Erträgen (Pachtzins etc.)</w:t>
      </w: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P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A91832" w:rsidRDefault="00A91832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Bezahlte Baurechtszinsen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Rechnungskopie über die bezahlten, effektiven Unterhaltskosten (Reparaturen an Gebäude und damit festverbundenen Teilen exkl. Mobiliar, GVA-Prämie und Sachversicherung, Schneeräumung,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Serviceabo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Heizung und Lift, Kaminfeger, Unterhalt Umschwung, Beiträge Erneuerungsfonds)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Vermietung möblierte Ferienwohnungen: Anzahl Zimmer (ohne Küche und Bad) Angabe mit oder ohne Wäsche)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Dauer der Vermietung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Bruttoeinnahmen und falls diese CHF 30‘000 übersteigen, effektive Kosten für Strom, Heizung, Reinigung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Wertschriften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Saldo per 31.12. und Bruttozins des Steuerjahres sämtlicher Bankkonti (Zinsausweise)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Neu eröffnete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Konti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(Eröffnungsdatum), saldierte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Konti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(Saldierungsdatum und bis dahin aufgelaufener bruttozins)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Aktien / Obligationen / Fonds etc.: Anzahl, Titel, Nennwert,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Valorennummer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, erhaltene Bruttodividenden und 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tab/>
        <w:t>–zinsen (Angaben zu Steuerwerten) Kauf- und Verkaufsbelege, Gratisaktien, Splitting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Bei etwas umfangreicheren Wertschriftendepots oder ausländischen Papieren empfehlen wir bei der Bank einen Steuerauszug per 31.12. zu verlangen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Darlehens- /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Kontokorrendguthaben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inkl. Erhaltene Zinsen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Versicherungs-Prämienkontokorrente per 31.12. mit Zinsen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Lotteriegewinne (Belege)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Berufsauslagen</w:t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Fahrkosten (Abo öffentliches Verkehrsmittel, Fahr- Motorrad, Privatauto km pro Tag)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  <w:u w:val="single"/>
        </w:rPr>
      </w:pPr>
      <w:r w:rsidRPr="00A91832">
        <w:rPr>
          <w:rFonts w:ascii="Calibri Light" w:hAnsi="Calibri Light" w:cs="Calibri Light"/>
          <w:sz w:val="18"/>
          <w:szCs w:val="18"/>
        </w:rPr>
        <w:tab/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Auswärtige Verpflegung (Anzahl Tage) / Kantine vorhanden?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Mehrkosten Wochenaufenthalte (für Zimmerkosten Kopie des Mietvertrages, Abokosten der wöchentlichen Heimkehr)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Weiterbildungs- und Umschulungskosten (Rechnungskopien)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Schulden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Hypotheken, Kredite, Darlehen etc., Schuldbescheinigung per 31.12. und bezahlte Zinsen (Zinsausweise)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Direkt erhaltene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Zinsbehilfen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 xml:space="preserve"> (Belege, Abrechnungen)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Versicherungsprämien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Krankenkassen- und Unfallversicherungsprämien (Angaben betreffende Personen)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Rückerstattung Krankenkassenprämien (Prämienverbilligung, Verfügung)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Lebensversicherungen: Gesellschaft, </w:t>
      </w:r>
      <w:proofErr w:type="spellStart"/>
      <w:r w:rsidRPr="00A91832">
        <w:rPr>
          <w:rFonts w:ascii="Calibri Light" w:hAnsi="Calibri Light" w:cs="Calibri Light"/>
          <w:sz w:val="18"/>
          <w:szCs w:val="18"/>
        </w:rPr>
        <w:t>Policenummer</w:t>
      </w:r>
      <w:proofErr w:type="spellEnd"/>
      <w:r w:rsidRPr="00A91832">
        <w:rPr>
          <w:rFonts w:ascii="Calibri Light" w:hAnsi="Calibri Light" w:cs="Calibri Light"/>
          <w:sz w:val="18"/>
          <w:szCs w:val="18"/>
        </w:rPr>
        <w:t>, Abschlussjahr, Ablaufjahr, Versicherungssumme, Rückkaufswert per 31.12. und Prämie im Steuerjahr (Steuerausweis)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Krankheitskosten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Rechnungskopien von hohen selbstbezahlte Arzt- und Zahnarztkosten, Spital, Pflegeheim, Spitex abzüglich Rückvergütung von Krankenkasse und Versicherung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Übrige Abzüge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Unterhaltsbeiträge an den getrennt / geschieden lebenden Ehegatten und Kinder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Beiträge an die AHV und Unfallversicherung, falls nicht auf dem Lohnausweis berücksichtigt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Bescheinigung über Einkaufsjahre an die berufliche Vorsorge Säule 2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>Bescheinigung über Beiträge an die Säule 3a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Weitere Abzüge (z.B. Leibrenten, freiwillige Zuwendungen </w:t>
      </w:r>
      <w:proofErr w:type="gramStart"/>
      <w:r w:rsidRPr="00A91832">
        <w:rPr>
          <w:rFonts w:ascii="Calibri Light" w:hAnsi="Calibri Light" w:cs="Calibri Light"/>
          <w:sz w:val="18"/>
          <w:szCs w:val="18"/>
        </w:rPr>
        <w:t>[</w:t>
      </w:r>
      <w:proofErr w:type="gramEnd"/>
      <w:r w:rsidRPr="00A91832">
        <w:rPr>
          <w:rFonts w:ascii="Calibri Light" w:hAnsi="Calibri Light" w:cs="Calibri Light"/>
          <w:sz w:val="18"/>
          <w:szCs w:val="18"/>
        </w:rPr>
        <w:t>wenn über 100.00 übersteigend Belege] etc.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b/>
          <w:sz w:val="18"/>
          <w:szCs w:val="18"/>
        </w:rPr>
      </w:pPr>
      <w:r w:rsidRPr="00A91832">
        <w:rPr>
          <w:rFonts w:ascii="Calibri Light" w:hAnsi="Calibri Light" w:cs="Calibri Light"/>
          <w:b/>
          <w:sz w:val="18"/>
          <w:szCs w:val="18"/>
        </w:rPr>
        <w:t>Vermögen (nebst dem bereits oben erwähnten)</w:t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Fahrzeug: Marke, Anschaffungsjahr, Preis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1832">
        <w:rPr>
          <w:rFonts w:ascii="Calibri Light" w:hAnsi="Calibri Light" w:cs="Calibri Light"/>
          <w:sz w:val="18"/>
          <w:szCs w:val="18"/>
        </w:rPr>
        <w:instrText xml:space="preserve"> FORMCHECKBOX </w:instrText>
      </w:r>
      <w:r w:rsidR="00BD55AD">
        <w:rPr>
          <w:rFonts w:ascii="Calibri Light" w:hAnsi="Calibri Light" w:cs="Calibri Light"/>
          <w:sz w:val="18"/>
          <w:szCs w:val="18"/>
        </w:rPr>
      </w:r>
      <w:r w:rsidR="00BD55AD">
        <w:rPr>
          <w:rFonts w:ascii="Calibri Light" w:hAnsi="Calibri Light" w:cs="Calibri Light"/>
          <w:sz w:val="18"/>
          <w:szCs w:val="18"/>
        </w:rPr>
        <w:fldChar w:fldCharType="separate"/>
      </w:r>
      <w:r w:rsidRPr="00A91832">
        <w:rPr>
          <w:rFonts w:ascii="Calibri Light" w:hAnsi="Calibri Light" w:cs="Calibri Light"/>
          <w:sz w:val="18"/>
          <w:szCs w:val="18"/>
        </w:rPr>
        <w:fldChar w:fldCharType="end"/>
      </w:r>
      <w:r w:rsidRPr="00A91832">
        <w:rPr>
          <w:rFonts w:ascii="Calibri Light" w:hAnsi="Calibri Light" w:cs="Calibri Light"/>
          <w:sz w:val="18"/>
          <w:szCs w:val="18"/>
        </w:rPr>
        <w:tab/>
        <w:t xml:space="preserve">Übrige Vermögenswerte (z.B. Edelmetalle, Kunstsammlungen etc.) </w:t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E25785" w:rsidRPr="00A91832" w:rsidRDefault="00E25785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  <w:u w:val="single"/>
        </w:rPr>
      </w:pPr>
      <w:r w:rsidRPr="00A91832">
        <w:rPr>
          <w:rFonts w:ascii="Calibri Light" w:hAnsi="Calibri Light" w:cs="Calibri Light"/>
          <w:sz w:val="18"/>
          <w:szCs w:val="18"/>
        </w:rPr>
        <w:tab/>
      </w:r>
      <w:r w:rsidRPr="00A91832">
        <w:rPr>
          <w:rFonts w:ascii="Calibri Light" w:hAnsi="Calibri Light" w:cs="Calibri Light"/>
          <w:sz w:val="18"/>
          <w:szCs w:val="18"/>
          <w:u w:val="single"/>
        </w:rPr>
        <w:tab/>
      </w:r>
    </w:p>
    <w:p w:rsidR="00A91832" w:rsidRPr="00A91832" w:rsidRDefault="00A91832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  <w:u w:val="single"/>
        </w:rPr>
      </w:pPr>
    </w:p>
    <w:p w:rsidR="00A91832" w:rsidRPr="00A91832" w:rsidRDefault="00A91832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  <w:u w:val="single"/>
        </w:rPr>
      </w:pPr>
    </w:p>
    <w:p w:rsidR="00A91832" w:rsidRPr="00A91832" w:rsidRDefault="00A91832" w:rsidP="00E25785">
      <w:pPr>
        <w:tabs>
          <w:tab w:val="left" w:pos="567"/>
          <w:tab w:val="right" w:pos="9072"/>
        </w:tabs>
        <w:ind w:left="567" w:hanging="567"/>
        <w:contextualSpacing/>
        <w:rPr>
          <w:rFonts w:ascii="Calibri Light" w:hAnsi="Calibri Light" w:cs="Calibri Light"/>
          <w:sz w:val="18"/>
          <w:szCs w:val="18"/>
          <w:u w:val="single"/>
        </w:rPr>
      </w:pPr>
    </w:p>
    <w:p w:rsidR="00A91832" w:rsidRPr="00A91832" w:rsidRDefault="00A91832" w:rsidP="00A91832">
      <w:pPr>
        <w:tabs>
          <w:tab w:val="left" w:pos="567"/>
          <w:tab w:val="right" w:pos="9072"/>
        </w:tabs>
        <w:contextualSpacing/>
        <w:rPr>
          <w:rFonts w:ascii="Calibri Light" w:hAnsi="Calibri Light" w:cs="Calibri Light"/>
          <w:sz w:val="18"/>
          <w:szCs w:val="18"/>
        </w:rPr>
      </w:pPr>
      <w:r w:rsidRPr="00A91832">
        <w:rPr>
          <w:rFonts w:ascii="Calibri Light" w:hAnsi="Calibri Light" w:cs="Calibri Light"/>
          <w:sz w:val="18"/>
          <w:szCs w:val="18"/>
        </w:rPr>
        <w:t xml:space="preserve"> * nur bei Neumandaten notwendig</w:t>
      </w:r>
    </w:p>
    <w:p w:rsidR="004B1EDA" w:rsidRPr="00A91832" w:rsidRDefault="004B1EDA" w:rsidP="004B1EDA">
      <w:pPr>
        <w:spacing w:line="77" w:lineRule="exact"/>
        <w:rPr>
          <w:rFonts w:ascii="Calibri Light" w:hAnsi="Calibri Light" w:cs="Calibri Light"/>
          <w:sz w:val="7"/>
        </w:rPr>
      </w:pPr>
    </w:p>
    <w:p w:rsidR="00A91832" w:rsidRPr="00A91832" w:rsidRDefault="00A91832" w:rsidP="004B1EDA">
      <w:pPr>
        <w:spacing w:line="77" w:lineRule="exact"/>
        <w:rPr>
          <w:rFonts w:ascii="Calibri Light" w:hAnsi="Calibri Light" w:cs="Calibri Light"/>
          <w:sz w:val="7"/>
        </w:rPr>
      </w:pPr>
    </w:p>
    <w:p w:rsidR="00A91832" w:rsidRPr="00A91832" w:rsidRDefault="00A91832" w:rsidP="004B1EDA">
      <w:pPr>
        <w:spacing w:line="77" w:lineRule="exact"/>
        <w:rPr>
          <w:rFonts w:ascii="Calibri Light" w:hAnsi="Calibri Light" w:cs="Calibri Light"/>
          <w:sz w:val="7"/>
        </w:rPr>
      </w:pPr>
    </w:p>
    <w:sectPr w:rsidR="00A91832" w:rsidRPr="00A91832" w:rsidSect="00C71867">
      <w:headerReference w:type="default" r:id="rId7"/>
      <w:footerReference w:type="default" r:id="rId8"/>
      <w:type w:val="continuous"/>
      <w:pgSz w:w="11910" w:h="16840"/>
      <w:pgMar w:top="539" w:right="1134" w:bottom="1701" w:left="1418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AD" w:rsidRDefault="00BD55AD" w:rsidP="004B1EDA">
      <w:r>
        <w:separator/>
      </w:r>
    </w:p>
  </w:endnote>
  <w:endnote w:type="continuationSeparator" w:id="0">
    <w:p w:rsidR="00BD55AD" w:rsidRDefault="00BD55AD" w:rsidP="004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-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kura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ignika">
    <w:panose1 w:val="00000000000000000000"/>
    <w:charset w:val="00"/>
    <w:family w:val="modern"/>
    <w:notTrueType/>
    <w:pitch w:val="variable"/>
    <w:sig w:usb0="A00000AF" w:usb1="00000003" w:usb2="00000000" w:usb3="00000000" w:csb0="00000093" w:csb1="00000000"/>
  </w:font>
  <w:font w:name="Signika 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DA" w:rsidRPr="00A31185" w:rsidRDefault="00231940" w:rsidP="004B1EDA">
    <w:pPr>
      <w:tabs>
        <w:tab w:val="left" w:pos="5925"/>
      </w:tabs>
      <w:spacing w:before="100" w:line="288" w:lineRule="auto"/>
      <w:ind w:left="1044" w:right="116"/>
      <w:jc w:val="right"/>
      <w:rPr>
        <w:rFonts w:ascii="Calibri Light" w:hAnsi="Calibri Light" w:cs="Arial"/>
        <w:color w:val="231F20"/>
        <w:spacing w:val="3"/>
        <w:sz w:val="15"/>
      </w:rPr>
    </w:pPr>
    <w:r w:rsidRPr="00A31185">
      <w:rPr>
        <w:rFonts w:ascii="Calibri Light" w:hAnsi="Calibri Light" w:cs="Arial"/>
        <w:noProof/>
        <w:color w:val="231F20"/>
        <w:spacing w:val="2"/>
        <w:sz w:val="15"/>
        <w:lang w:val="de-CH" w:eastAsia="de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-879664</wp:posOffset>
          </wp:positionH>
          <wp:positionV relativeFrom="paragraph">
            <wp:posOffset>151765</wp:posOffset>
          </wp:positionV>
          <wp:extent cx="1950720" cy="62179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B1EDA" w:rsidRPr="00A31185">
      <w:rPr>
        <w:rFonts w:ascii="Calibri Light" w:hAnsi="Calibri Light" w:cs="Arial"/>
        <w:color w:val="231F20"/>
        <w:spacing w:val="2"/>
        <w:sz w:val="15"/>
      </w:rPr>
      <w:t>Poststrasse</w:t>
    </w:r>
    <w:proofErr w:type="spellEnd"/>
    <w:r w:rsidR="004B1EDA" w:rsidRPr="00A31185">
      <w:rPr>
        <w:rFonts w:ascii="Calibri Light" w:hAnsi="Calibri Light" w:cs="Arial"/>
        <w:color w:val="231F20"/>
        <w:spacing w:val="2"/>
        <w:sz w:val="15"/>
      </w:rPr>
      <w:t xml:space="preserve"> </w:t>
    </w:r>
    <w:r w:rsidR="004B1EDA" w:rsidRPr="00A31185">
      <w:rPr>
        <w:rFonts w:ascii="Calibri Light" w:hAnsi="Calibri Light" w:cs="Arial"/>
        <w:color w:val="231F20"/>
        <w:sz w:val="15"/>
      </w:rPr>
      <w:t xml:space="preserve">3 · </w:t>
    </w:r>
    <w:r w:rsidR="004B1EDA" w:rsidRPr="00A31185">
      <w:rPr>
        <w:rFonts w:ascii="Calibri Light" w:hAnsi="Calibri Light" w:cs="Arial"/>
        <w:color w:val="231F20"/>
        <w:spacing w:val="2"/>
        <w:sz w:val="15"/>
      </w:rPr>
      <w:t xml:space="preserve">Postfach </w:t>
    </w:r>
    <w:r w:rsidR="004B1EDA" w:rsidRPr="00A31185">
      <w:rPr>
        <w:rFonts w:ascii="Calibri Light" w:hAnsi="Calibri Light" w:cs="Arial"/>
        <w:color w:val="231F20"/>
        <w:sz w:val="15"/>
      </w:rPr>
      <w:t xml:space="preserve">36 · </w:t>
    </w:r>
    <w:r w:rsidR="004B1EDA" w:rsidRPr="00A31185">
      <w:rPr>
        <w:rFonts w:ascii="Calibri Light" w:hAnsi="Calibri Light" w:cs="Arial"/>
        <w:color w:val="231F20"/>
        <w:spacing w:val="15"/>
        <w:sz w:val="15"/>
      </w:rPr>
      <w:t xml:space="preserve"> </w:t>
    </w:r>
    <w:r w:rsidR="004B1EDA" w:rsidRPr="00A31185">
      <w:rPr>
        <w:rFonts w:ascii="Calibri Light" w:hAnsi="Calibri Light" w:cs="Arial"/>
        <w:color w:val="231F20"/>
        <w:spacing w:val="2"/>
        <w:sz w:val="15"/>
      </w:rPr>
      <w:t>CH-7130</w:t>
    </w:r>
    <w:r w:rsidR="004B1EDA"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r w:rsidR="004B1EDA" w:rsidRPr="00A31185">
      <w:rPr>
        <w:rFonts w:ascii="Calibri Light" w:hAnsi="Calibri Light" w:cs="Arial"/>
        <w:color w:val="231F20"/>
        <w:sz w:val="15"/>
      </w:rPr>
      <w:t>Ilanz</w:t>
    </w:r>
  </w:p>
  <w:p w:rsidR="004B1EDA" w:rsidRPr="00A31185" w:rsidRDefault="004B1EDA" w:rsidP="004B1EDA">
    <w:pPr>
      <w:tabs>
        <w:tab w:val="left" w:pos="5925"/>
      </w:tabs>
      <w:spacing w:before="100" w:line="288" w:lineRule="auto"/>
      <w:ind w:left="1044" w:right="116"/>
      <w:jc w:val="right"/>
      <w:rPr>
        <w:rFonts w:ascii="Calibri Light" w:hAnsi="Calibri Light" w:cs="Arial"/>
        <w:color w:val="231F20"/>
        <w:spacing w:val="3"/>
        <w:sz w:val="15"/>
      </w:rPr>
    </w:pPr>
    <w:r w:rsidRPr="00A31185">
      <w:rPr>
        <w:rFonts w:ascii="Calibri Light" w:hAnsi="Calibri Light" w:cs="Arial"/>
        <w:color w:val="231F20"/>
        <w:sz w:val="15"/>
      </w:rPr>
      <w:t>T</w:t>
    </w:r>
    <w:r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r w:rsidRPr="00A31185">
      <w:rPr>
        <w:rFonts w:ascii="Calibri Light" w:hAnsi="Calibri Light" w:cs="Arial"/>
        <w:color w:val="231F20"/>
        <w:sz w:val="15"/>
      </w:rPr>
      <w:t>081</w:t>
    </w:r>
    <w:r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r w:rsidRPr="00A31185">
      <w:rPr>
        <w:rFonts w:ascii="Calibri Light" w:hAnsi="Calibri Light" w:cs="Arial"/>
        <w:color w:val="231F20"/>
        <w:sz w:val="15"/>
      </w:rPr>
      <w:t>925</w:t>
    </w:r>
    <w:r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r w:rsidRPr="00A31185">
      <w:rPr>
        <w:rFonts w:ascii="Calibri Light" w:hAnsi="Calibri Light" w:cs="Arial"/>
        <w:color w:val="231F20"/>
        <w:sz w:val="15"/>
      </w:rPr>
      <w:t>33</w:t>
    </w:r>
    <w:r w:rsidRPr="00A31185">
      <w:rPr>
        <w:rFonts w:ascii="Calibri Light" w:hAnsi="Calibri Light" w:cs="Arial"/>
        <w:color w:val="231F20"/>
        <w:spacing w:val="9"/>
        <w:sz w:val="15"/>
      </w:rPr>
      <w:t xml:space="preserve"> </w:t>
    </w:r>
    <w:r w:rsidRPr="00A31185">
      <w:rPr>
        <w:rFonts w:ascii="Calibri Light" w:hAnsi="Calibri Light" w:cs="Arial"/>
        <w:color w:val="231F20"/>
        <w:sz w:val="15"/>
      </w:rPr>
      <w:t>55</w:t>
    </w:r>
    <w:r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r w:rsidRPr="00A31185">
      <w:rPr>
        <w:rFonts w:ascii="Calibri Light" w:hAnsi="Calibri Light" w:cs="Arial"/>
        <w:color w:val="231F20"/>
        <w:sz w:val="15"/>
      </w:rPr>
      <w:t>·</w:t>
    </w:r>
    <w:r w:rsidRPr="00A31185">
      <w:rPr>
        <w:rFonts w:ascii="Calibri Light" w:hAnsi="Calibri Light" w:cs="Arial"/>
        <w:color w:val="231F20"/>
        <w:spacing w:val="8"/>
        <w:sz w:val="15"/>
      </w:rPr>
      <w:t xml:space="preserve"> </w:t>
    </w:r>
    <w:hyperlink r:id="rId2">
      <w:r w:rsidRPr="00A31185">
        <w:rPr>
          <w:rFonts w:ascii="Calibri Light" w:hAnsi="Calibri Light" w:cs="Arial"/>
          <w:color w:val="231F20"/>
          <w:spacing w:val="2"/>
          <w:sz w:val="15"/>
        </w:rPr>
        <w:t>info@addissa.ch</w:t>
      </w:r>
      <w:r w:rsidRPr="00A31185">
        <w:rPr>
          <w:rFonts w:ascii="Calibri Light" w:hAnsi="Calibri Light" w:cs="Arial"/>
          <w:color w:val="231F20"/>
          <w:spacing w:val="8"/>
          <w:sz w:val="15"/>
        </w:rPr>
        <w:t xml:space="preserve"> </w:t>
      </w:r>
    </w:hyperlink>
    <w:hyperlink r:id="rId3">
      <w:r w:rsidRPr="00A31185">
        <w:rPr>
          <w:rFonts w:ascii="Calibri Light" w:hAnsi="Calibri Light" w:cs="Arial"/>
          <w:color w:val="231F20"/>
          <w:sz w:val="15"/>
        </w:rPr>
        <w:t>www.addissa.ch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AD" w:rsidRDefault="00BD55AD" w:rsidP="004B1EDA">
      <w:r>
        <w:separator/>
      </w:r>
    </w:p>
  </w:footnote>
  <w:footnote w:type="continuationSeparator" w:id="0">
    <w:p w:rsidR="00BD55AD" w:rsidRDefault="00BD55AD" w:rsidP="004B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EDA" w:rsidRPr="004B1EDA" w:rsidRDefault="004B1EDA" w:rsidP="004B1EDA">
    <w:pPr>
      <w:pStyle w:val="Kopfzeile"/>
    </w:pPr>
    <w:r>
      <w:rPr>
        <w:noProof/>
        <w:lang w:val="de-CH" w:eastAsia="de-CH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2278380</wp:posOffset>
          </wp:positionH>
          <wp:positionV relativeFrom="paragraph">
            <wp:posOffset>-58812</wp:posOffset>
          </wp:positionV>
          <wp:extent cx="1206229" cy="9775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iss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97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72F"/>
    <w:multiLevelType w:val="hybridMultilevel"/>
    <w:tmpl w:val="4BCE7560"/>
    <w:lvl w:ilvl="0" w:tplc="C1A6773A">
      <w:numFmt w:val="bullet"/>
      <w:lvlText w:val=""/>
      <w:lvlJc w:val="left"/>
      <w:pPr>
        <w:ind w:left="720" w:hanging="360"/>
      </w:pPr>
      <w:rPr>
        <w:rFonts w:ascii="Symbol" w:eastAsia="Akkurat-Light" w:hAnsi="Symbo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B35"/>
    <w:multiLevelType w:val="hybridMultilevel"/>
    <w:tmpl w:val="03D6874A"/>
    <w:lvl w:ilvl="0" w:tplc="DE0AC340">
      <w:numFmt w:val="bullet"/>
      <w:lvlText w:val=""/>
      <w:lvlJc w:val="left"/>
      <w:pPr>
        <w:ind w:left="720" w:hanging="360"/>
      </w:pPr>
      <w:rPr>
        <w:rFonts w:ascii="Symbol" w:eastAsia="Akkurat-Light" w:hAnsi="Symbol" w:cs="Akku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0E4A"/>
    <w:multiLevelType w:val="hybridMultilevel"/>
    <w:tmpl w:val="00ECB804"/>
    <w:lvl w:ilvl="0" w:tplc="879A900E">
      <w:numFmt w:val="bullet"/>
      <w:lvlText w:val=""/>
      <w:lvlJc w:val="left"/>
      <w:pPr>
        <w:ind w:left="397" w:hanging="360"/>
      </w:pPr>
      <w:rPr>
        <w:rFonts w:ascii="Symbol" w:eastAsia="Akkurat-Light" w:hAnsi="Symbol" w:cs="Akkurat-Light" w:hint="default"/>
      </w:rPr>
    </w:lvl>
    <w:lvl w:ilvl="1" w:tplc="08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694A0664"/>
    <w:multiLevelType w:val="hybridMultilevel"/>
    <w:tmpl w:val="B0A057BE"/>
    <w:lvl w:ilvl="0" w:tplc="45E6EA50">
      <w:numFmt w:val="bullet"/>
      <w:lvlText w:val=""/>
      <w:lvlJc w:val="left"/>
      <w:pPr>
        <w:ind w:left="720" w:hanging="360"/>
      </w:pPr>
      <w:rPr>
        <w:rFonts w:ascii="Symbol" w:eastAsia="Akkurat-Light" w:hAnsi="Symbol" w:cs="Akku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4BCD"/>
    <w:multiLevelType w:val="hybridMultilevel"/>
    <w:tmpl w:val="0D0E46C0"/>
    <w:lvl w:ilvl="0" w:tplc="7680A9B4">
      <w:numFmt w:val="bullet"/>
      <w:lvlText w:val=""/>
      <w:lvlJc w:val="left"/>
      <w:pPr>
        <w:ind w:left="1080" w:hanging="360"/>
      </w:pPr>
      <w:rPr>
        <w:rFonts w:ascii="Symbol" w:eastAsia="Akkurat-Light" w:hAnsi="Symbol" w:cs="Akkurat-Light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61"/>
    <w:rsid w:val="000716A5"/>
    <w:rsid w:val="000867CB"/>
    <w:rsid w:val="00125E4C"/>
    <w:rsid w:val="00186216"/>
    <w:rsid w:val="0018639B"/>
    <w:rsid w:val="001C3BDE"/>
    <w:rsid w:val="001C769E"/>
    <w:rsid w:val="001F4951"/>
    <w:rsid w:val="00231940"/>
    <w:rsid w:val="002D3CE4"/>
    <w:rsid w:val="003217FC"/>
    <w:rsid w:val="003242CB"/>
    <w:rsid w:val="00383068"/>
    <w:rsid w:val="004321E1"/>
    <w:rsid w:val="004623F4"/>
    <w:rsid w:val="004B1EDA"/>
    <w:rsid w:val="00573088"/>
    <w:rsid w:val="005E3A5E"/>
    <w:rsid w:val="006634DC"/>
    <w:rsid w:val="00730E4C"/>
    <w:rsid w:val="007A5E71"/>
    <w:rsid w:val="007D06BC"/>
    <w:rsid w:val="007E0AB7"/>
    <w:rsid w:val="007F2851"/>
    <w:rsid w:val="00841661"/>
    <w:rsid w:val="00917395"/>
    <w:rsid w:val="009E0BFE"/>
    <w:rsid w:val="00A31185"/>
    <w:rsid w:val="00A368CF"/>
    <w:rsid w:val="00A625DA"/>
    <w:rsid w:val="00A91832"/>
    <w:rsid w:val="00B36FF7"/>
    <w:rsid w:val="00B429E3"/>
    <w:rsid w:val="00B446B5"/>
    <w:rsid w:val="00B77D9C"/>
    <w:rsid w:val="00BD55AD"/>
    <w:rsid w:val="00BF1B09"/>
    <w:rsid w:val="00C71867"/>
    <w:rsid w:val="00DC100A"/>
    <w:rsid w:val="00DE3444"/>
    <w:rsid w:val="00E1288E"/>
    <w:rsid w:val="00E25785"/>
    <w:rsid w:val="00E516A7"/>
    <w:rsid w:val="00F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028842-8B95-4A6D-9391-7DA2204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kkurat-Light" w:eastAsia="Akkurat-Light" w:hAnsi="Akkurat-Light" w:cs="Akkurat-Light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7"/>
      <w:ind w:left="102"/>
      <w:outlineLvl w:val="0"/>
    </w:pPr>
    <w:rPr>
      <w:rFonts w:ascii="Akkurat" w:eastAsia="Akkurat" w:hAnsi="Akkurat" w:cs="Akkurat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4B1E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1EDA"/>
    <w:rPr>
      <w:rFonts w:ascii="Akkurat-Light" w:eastAsia="Akkurat-Light" w:hAnsi="Akkurat-Light" w:cs="Akkurat-Ligh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B1E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EDA"/>
    <w:rPr>
      <w:rFonts w:ascii="Akkurat-Light" w:eastAsia="Akkurat-Light" w:hAnsi="Akkurat-Light" w:cs="Akkurat-Light"/>
      <w:lang w:val="de-DE" w:eastAsia="de-DE" w:bidi="de-DE"/>
    </w:rPr>
  </w:style>
  <w:style w:type="character" w:styleId="Hervorhebung">
    <w:name w:val="Emphasis"/>
    <w:basedOn w:val="Absatz-Standardschriftart"/>
    <w:uiPriority w:val="20"/>
    <w:qFormat/>
    <w:rsid w:val="004623F4"/>
    <w:rPr>
      <w:rFonts w:ascii="Signika" w:hAnsi="Signika"/>
      <w:b/>
      <w:i w:val="0"/>
      <w:iCs/>
    </w:rPr>
  </w:style>
  <w:style w:type="character" w:styleId="SchwacheHervorhebung">
    <w:name w:val="Subtle Emphasis"/>
    <w:uiPriority w:val="19"/>
    <w:qFormat/>
    <w:rsid w:val="004623F4"/>
    <w:rPr>
      <w:rFonts w:ascii="Signika Light" w:hAnsi="Signika Light"/>
      <w:b w:val="0"/>
      <w:i w:val="0"/>
      <w:sz w:val="16"/>
      <w:szCs w:val="16"/>
    </w:rPr>
  </w:style>
  <w:style w:type="table" w:styleId="Tabellenraster">
    <w:name w:val="Table Grid"/>
    <w:basedOn w:val="NormaleTabelle"/>
    <w:uiPriority w:val="39"/>
    <w:rsid w:val="004623F4"/>
    <w:pPr>
      <w:widowControl/>
      <w:autoSpaceDE/>
      <w:autoSpaceDN/>
    </w:pPr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623F4"/>
    <w:pPr>
      <w:widowControl/>
      <w:autoSpaceDE/>
      <w:autoSpaceDN/>
      <w:spacing w:before="80"/>
    </w:pPr>
    <w:rPr>
      <w:rFonts w:ascii="Signika Light" w:eastAsia="MS Mincho" w:hAnsi="Signika Light"/>
      <w:sz w:val="18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C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CE4"/>
    <w:rPr>
      <w:rFonts w:ascii="Segoe UI" w:eastAsia="Akkurat-Light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dissa.ch/" TargetMode="External"/><Relationship Id="rId2" Type="http://schemas.openxmlformats.org/officeDocument/2006/relationships/hyperlink" Target="mailto:info@addissa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Zaiss</dc:creator>
  <cp:lastModifiedBy>Jakob Cabernard</cp:lastModifiedBy>
  <cp:revision>2</cp:revision>
  <cp:lastPrinted>2019-04-08T08:45:00Z</cp:lastPrinted>
  <dcterms:created xsi:type="dcterms:W3CDTF">2019-06-11T18:26:00Z</dcterms:created>
  <dcterms:modified xsi:type="dcterms:W3CDTF">2019-06-11T18:26:00Z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2018-10-10T00:00:00Z</vt:filetime>
  </property>
</Properties>
</file>